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51529" w14:textId="77777777" w:rsidR="00850D04" w:rsidRDefault="005E3547">
      <w:pPr>
        <w:widowControl/>
        <w:shd w:val="clear" w:color="auto" w:fill="FFFFFF"/>
        <w:spacing w:afterLines="50" w:after="156" w:line="600" w:lineRule="exact"/>
        <w:ind w:firstLineChars="200" w:firstLine="880"/>
        <w:jc w:val="center"/>
        <w:rPr>
          <w:rFonts w:ascii="方正小标宋简体" w:eastAsia="方正小标宋简体" w:hAnsi="仿宋" w:cs="仿宋" w:hint="eastAsia"/>
          <w:bCs/>
          <w:color w:val="040404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仿宋" w:hint="eastAsia"/>
          <w:bCs/>
          <w:color w:val="040404"/>
          <w:kern w:val="0"/>
          <w:sz w:val="44"/>
          <w:szCs w:val="44"/>
          <w:shd w:val="clear" w:color="auto" w:fill="FFFFFF"/>
        </w:rPr>
        <w:t>浙江大学物理学（求是科学班）</w:t>
      </w:r>
    </w:p>
    <w:p w14:paraId="3D697ED7" w14:textId="77777777" w:rsidR="00850D04" w:rsidRDefault="005E3547">
      <w:pPr>
        <w:widowControl/>
        <w:shd w:val="clear" w:color="auto" w:fill="FFFFFF"/>
        <w:spacing w:afterLines="50" w:after="156" w:line="600" w:lineRule="exact"/>
        <w:ind w:firstLineChars="200" w:firstLine="880"/>
        <w:jc w:val="center"/>
        <w:rPr>
          <w:rFonts w:ascii="方正小标宋简体" w:eastAsia="方正小标宋简体" w:hAnsi="仿宋" w:cs="仿宋" w:hint="eastAsia"/>
          <w:bCs/>
          <w:color w:val="040404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仿宋" w:cs="仿宋" w:hint="eastAsia"/>
          <w:bCs/>
          <w:color w:val="040404"/>
          <w:kern w:val="0"/>
          <w:sz w:val="44"/>
          <w:szCs w:val="44"/>
          <w:shd w:val="clear" w:color="auto" w:fill="FFFFFF"/>
        </w:rPr>
        <w:t>2024年招生简章</w:t>
      </w:r>
    </w:p>
    <w:p w14:paraId="1333D9BF" w14:textId="77777777" w:rsidR="00850D04" w:rsidRDefault="00850D04">
      <w:pPr>
        <w:widowControl/>
        <w:shd w:val="clear" w:color="auto" w:fill="FFFFFF"/>
        <w:spacing w:afterLines="50" w:after="156" w:line="600" w:lineRule="exact"/>
        <w:ind w:firstLineChars="200" w:firstLine="643"/>
        <w:jc w:val="center"/>
        <w:rPr>
          <w:rFonts w:ascii="仿宋" w:eastAsia="仿宋" w:hAnsi="仿宋" w:cs="仿宋" w:hint="eastAsia"/>
          <w:b/>
          <w:bCs/>
          <w:color w:val="040404"/>
          <w:kern w:val="0"/>
          <w:sz w:val="32"/>
          <w:szCs w:val="32"/>
          <w:shd w:val="clear" w:color="auto" w:fill="FFFFFF"/>
        </w:rPr>
      </w:pPr>
    </w:p>
    <w:p w14:paraId="47352D7B" w14:textId="77777777" w:rsidR="00850D04" w:rsidRDefault="005E3547">
      <w:pPr>
        <w:spacing w:line="600" w:lineRule="exact"/>
        <w:ind w:rightChars="66" w:right="139"/>
        <w:jc w:val="center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【班级介绍】</w:t>
      </w:r>
    </w:p>
    <w:p w14:paraId="5E1EB142" w14:textId="77777777" w:rsidR="00850D04" w:rsidRDefault="005E3547">
      <w:pPr>
        <w:widowControl/>
        <w:shd w:val="clear" w:color="auto" w:fill="FFFFFF"/>
        <w:spacing w:line="600" w:lineRule="exact"/>
        <w:ind w:firstLineChars="200" w:firstLine="643"/>
        <w:rPr>
          <w:rFonts w:ascii="仿宋_GB2312" w:eastAsia="仿宋_GB2312" w:hAnsi="仿宋" w:cs="仿宋" w:hint="eastAsia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color w:val="040404"/>
          <w:kern w:val="0"/>
          <w:sz w:val="32"/>
          <w:szCs w:val="32"/>
          <w:shd w:val="clear" w:color="auto" w:fill="FFFFFF"/>
        </w:rPr>
        <w:t>物理学（求是科学班）</w:t>
      </w: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以培养具有扎实的数理基础和较强的实验技能、身心健康和思维敏捷、对物理学有浓厚兴趣的拔尖人才为宗旨，毕业的学生应具有广阔的国际视野、富有创新意识和较强的人际交流能力，显示出深厚的从事物理学研究的才能，有较大潜力成为国际一流的物理学前沿研究的领军人物。毕业生中90%以上继续在海内外高校深造。</w:t>
      </w:r>
    </w:p>
    <w:p w14:paraId="5A830831" w14:textId="77777777" w:rsidR="00850D04" w:rsidRDefault="005E3547">
      <w:pPr>
        <w:spacing w:line="600" w:lineRule="exact"/>
        <w:ind w:rightChars="66" w:right="139"/>
        <w:jc w:val="center"/>
        <w:rPr>
          <w:rFonts w:ascii="黑体" w:eastAsia="黑体" w:hAnsi="黑体" w:cs="仿宋" w:hint="eastAsia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【培养特色】</w:t>
      </w:r>
    </w:p>
    <w:p w14:paraId="6FDE2A1F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40404"/>
          <w:sz w:val="32"/>
          <w:szCs w:val="32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一、特别选拔，单独编班</w:t>
      </w:r>
    </w:p>
    <w:p w14:paraId="3902DDCD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每年从全校新生中选拔优秀学生，单独编班，因材施教，特殊培养。</w:t>
      </w:r>
    </w:p>
    <w:p w14:paraId="3E03C2BC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二、配备优质的教学师资</w:t>
      </w:r>
    </w:p>
    <w:p w14:paraId="31528828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选派最优秀的教师负责各门物理基础课程以及专业课程的教学，部分课程聘请国际、国内著名专家讲授。</w:t>
      </w:r>
    </w:p>
    <w:p w14:paraId="463E228C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三、实施全程导师制，实施个性化培养</w:t>
      </w:r>
    </w:p>
    <w:p w14:paraId="58C041A7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lastRenderedPageBreak/>
        <w:t>为每一位物理求是科学班的学生配备最好的专业导师。导师团队由中国科学院院士、国家杰出青年基金获得者等高层次人才组成。</w:t>
      </w:r>
    </w:p>
    <w:p w14:paraId="62A399FA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四、学</w:t>
      </w:r>
      <w:proofErr w:type="gramStart"/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研</w:t>
      </w:r>
      <w:proofErr w:type="gramEnd"/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结合，注重培养学生自主学习能力</w:t>
      </w:r>
    </w:p>
    <w:p w14:paraId="395704C1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采用小班化、研讨式教学模式，从学习内容、过程、评价、成果等多方面推进研究性教学，使学生从中学的应试教育转变为自主学习。学生在导师的指导下修读个性化课程，强化科研能力的培养，开阔科研视野。</w:t>
      </w:r>
    </w:p>
    <w:p w14:paraId="5A5E4065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五、国际化培养</w:t>
      </w:r>
    </w:p>
    <w:p w14:paraId="6CD94C30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求是科学班的学生在本科阶段至少有一次短期出国（境）研修学习的机会。每年有30人次赴境外交流学习，包括：美国哈佛大学、MIT、普林斯顿大学、布朗大学、莱斯大学、加州大学伯克利分校、加州大学戴维斯分校、哥伦比亚大学、德国亚琛工业大学、加拿大麦克马斯特大学、新加坡国立大学、新加坡南洋理工学院、日本京都大学、香港大学、香港中文大学等。</w:t>
      </w:r>
    </w:p>
    <w:p w14:paraId="674CC40C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t>六、引入专家评估，注重培养学生的竞争意识</w:t>
      </w:r>
    </w:p>
    <w:p w14:paraId="0709EEE2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引入专家组，每学期综合学生的学业、素质、能力等表现，对每位学生进行评估。综合评估学生最适合就读的专业，适当分流，同时在全校范围内选拔优秀学生进入求是科学班，保证求是科学班班级内部学风纯正，积极向上。</w:t>
      </w:r>
    </w:p>
    <w:p w14:paraId="231E0482" w14:textId="77777777" w:rsidR="00850D04" w:rsidRDefault="00850D0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40404"/>
          <w:sz w:val="32"/>
          <w:szCs w:val="32"/>
        </w:rPr>
      </w:pPr>
    </w:p>
    <w:p w14:paraId="519FAFBD" w14:textId="77777777" w:rsidR="00850D04" w:rsidRDefault="005E3547">
      <w:pPr>
        <w:spacing w:line="600" w:lineRule="exact"/>
        <w:ind w:rightChars="66" w:right="139"/>
        <w:jc w:val="center"/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bCs/>
          <w:color w:val="040404"/>
          <w:kern w:val="0"/>
          <w:sz w:val="32"/>
          <w:szCs w:val="32"/>
          <w:shd w:val="clear" w:color="auto" w:fill="FFFFFF"/>
        </w:rPr>
        <w:lastRenderedPageBreak/>
        <w:t>【选拔要求】</w:t>
      </w:r>
    </w:p>
    <w:p w14:paraId="7625CE8F" w14:textId="7A9CB4A8" w:rsidR="00850D04" w:rsidRDefault="005E3547">
      <w:pPr>
        <w:spacing w:line="600" w:lineRule="exact"/>
        <w:ind w:rightChars="66" w:right="139" w:firstLineChars="200" w:firstLine="643"/>
        <w:rPr>
          <w:rFonts w:ascii="仿宋_GB2312" w:eastAsia="仿宋_GB2312" w:hAnsi="仿宋" w:cs="仿宋" w:hint="eastAsia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招生容量：</w:t>
      </w:r>
      <w:r w:rsidR="00613C0A">
        <w:rPr>
          <w:rFonts w:ascii="仿宋_GB2312" w:eastAsia="仿宋_GB2312" w:hAnsi="仿宋" w:cs="仿宋" w:hint="eastAsia"/>
          <w:bCs/>
          <w:sz w:val="32"/>
          <w:szCs w:val="32"/>
        </w:rPr>
        <w:t>17</w:t>
      </w:r>
      <w:r>
        <w:rPr>
          <w:rFonts w:ascii="仿宋_GB2312" w:eastAsia="仿宋_GB2312" w:hAnsi="仿宋" w:cs="仿宋" w:hint="eastAsia"/>
          <w:bCs/>
          <w:sz w:val="32"/>
          <w:szCs w:val="32"/>
        </w:rPr>
        <w:t>人</w:t>
      </w:r>
    </w:p>
    <w:p w14:paraId="2372292E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一、对物理专业具有浓厚兴趣，并立志将来从事物理及其相关领域的科学研究工作的理科新生（根据浙大招生规定不允许调整专业的学生除外）。</w:t>
      </w:r>
    </w:p>
    <w:p w14:paraId="6DA28C78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40404"/>
          <w:sz w:val="32"/>
          <w:szCs w:val="32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二、正直诚实、勤奋刻苦，具有顽强毅力和钻研精神，拥有很好的自学能力和自我控制能力，能够从容应对高强度的学业和科研压力，以及激烈的竞争机制。</w:t>
      </w:r>
    </w:p>
    <w:p w14:paraId="0FF3D1BB" w14:textId="77777777" w:rsidR="00850D04" w:rsidRDefault="005E3547">
      <w:pPr>
        <w:pStyle w:val="ab"/>
        <w:widowControl/>
        <w:shd w:val="clear" w:color="auto" w:fill="FFFFFF"/>
        <w:spacing w:beforeAutospacing="0" w:afterAutospacing="0" w:line="600" w:lineRule="exact"/>
        <w:ind w:right="139" w:firstLineChars="200" w:firstLine="643"/>
        <w:rPr>
          <w:rFonts w:ascii="仿宋_GB2312" w:eastAsia="仿宋_GB2312" w:hAnsi="仿宋" w:cs="仿宋" w:hint="eastAsia"/>
          <w:b/>
          <w:color w:val="151515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  <w:shd w:val="clear" w:color="auto" w:fill="FFFFFF"/>
        </w:rPr>
        <w:t>三、满足下列条件之一：</w:t>
      </w:r>
    </w:p>
    <w:p w14:paraId="17C1A969" w14:textId="77777777" w:rsidR="00850D04" w:rsidRDefault="005E3547">
      <w:pPr>
        <w:pStyle w:val="ab"/>
        <w:widowControl/>
        <w:shd w:val="clear" w:color="auto" w:fill="FFFFFF"/>
        <w:spacing w:beforeAutospacing="0" w:afterAutospacing="0" w:line="600" w:lineRule="exact"/>
        <w:ind w:right="139" w:firstLineChars="200" w:firstLine="640"/>
        <w:jc w:val="both"/>
        <w:rPr>
          <w:rFonts w:ascii="仿宋_GB2312" w:eastAsia="仿宋_GB2312" w:hAnsi="仿宋" w:cs="仿宋" w:hint="eastAsia"/>
          <w:color w:val="151515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（一）浙江省考生高考总分达到理科试验班录取分数线，物理单科成绩达到95分且数学单科成绩折算成百分制后达到85分。</w:t>
      </w:r>
    </w:p>
    <w:p w14:paraId="7B8CD6A4" w14:textId="77777777" w:rsidR="00850D04" w:rsidRDefault="005E3547">
      <w:pPr>
        <w:pStyle w:val="ab"/>
        <w:widowControl/>
        <w:shd w:val="clear" w:color="auto" w:fill="FFFFFF"/>
        <w:spacing w:beforeAutospacing="0" w:afterAutospacing="0" w:line="600" w:lineRule="exact"/>
        <w:ind w:right="139" w:firstLineChars="200" w:firstLine="640"/>
        <w:rPr>
          <w:rFonts w:ascii="仿宋_GB2312" w:eastAsia="仿宋_GB2312" w:hAnsi="仿宋" w:cs="仿宋" w:hint="eastAsia"/>
          <w:color w:val="151515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（二）浙江省以外省份考生，高考总分名列所在省份前列。物理或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理综成绩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折算成百分制后达到90分且数学单科成绩折算成百分制后达到85分。</w:t>
      </w:r>
      <w:r>
        <w:rPr>
          <w:rFonts w:ascii="仿宋_GB2312" w:eastAsia="仿宋_GB2312" w:hAnsi="仿宋" w:cs="仿宋" w:hint="eastAsia"/>
          <w:sz w:val="32"/>
          <w:szCs w:val="32"/>
        </w:rPr>
        <w:t>新高考省份考生，必须选考物理。</w:t>
      </w:r>
    </w:p>
    <w:p w14:paraId="651345F1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（三）有特别才能者（如考生获得</w:t>
      </w: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省级以上物理竞赛一等奖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获省级以上竞赛三等奖2项以上（其中一项为物理）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等，需在申请表中如实、简要说明）。</w:t>
      </w:r>
    </w:p>
    <w:p w14:paraId="2F6F0BD6" w14:textId="77777777" w:rsidR="00850D04" w:rsidRDefault="005E3547">
      <w:pPr>
        <w:spacing w:line="540" w:lineRule="exact"/>
        <w:ind w:firstLineChars="200" w:firstLine="643"/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  <w:shd w:val="clear" w:color="auto" w:fill="FFFFFF"/>
        </w:rPr>
        <w:t>四、重要提示</w:t>
      </w:r>
    </w:p>
    <w:p w14:paraId="5225F00D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lastRenderedPageBreak/>
        <w:t>学生只能选报求是科学班中的一个专业（选报两个及以上专业作废）；提前批次考生不能参加本次选拔。</w:t>
      </w:r>
    </w:p>
    <w:p w14:paraId="1476FE5D" w14:textId="77777777" w:rsidR="00850D04" w:rsidRDefault="00850D04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</w:p>
    <w:p w14:paraId="3408EEE2" w14:textId="77777777" w:rsidR="00850D04" w:rsidRDefault="005E3547">
      <w:pPr>
        <w:spacing w:line="600" w:lineRule="exact"/>
        <w:ind w:rightChars="66" w:right="139" w:firstLineChars="200" w:firstLine="640"/>
        <w:jc w:val="center"/>
        <w:rPr>
          <w:rFonts w:ascii="黑体" w:eastAsia="黑体" w:hAnsi="黑体" w:cs="仿宋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【咨询方式】</w:t>
      </w:r>
    </w:p>
    <w:p w14:paraId="55C11750" w14:textId="77777777" w:rsidR="00850D04" w:rsidRDefault="005E354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 xml:space="preserve">马老师 </w:t>
      </w:r>
      <w:hyperlink r:id="rId4" w:history="1">
        <w:r>
          <w:rPr>
            <w:rStyle w:val="af"/>
            <w:rFonts w:ascii="仿宋_GB2312" w:eastAsia="仿宋_GB2312" w:hAnsi="仿宋" w:cs="仿宋" w:hint="eastAsia"/>
            <w:kern w:val="0"/>
            <w:sz w:val="32"/>
            <w:szCs w:val="32"/>
            <w:shd w:val="clear" w:color="auto" w:fill="FFFFFF"/>
          </w:rPr>
          <w:t>phymayt@zju.edu.cn</w:t>
        </w:r>
      </w:hyperlink>
      <w:r>
        <w:rPr>
          <w:rFonts w:ascii="仿宋_GB2312" w:eastAsia="仿宋_GB2312" w:hAnsi="仿宋" w:cs="仿宋" w:hint="eastAsia"/>
          <w:color w:val="040404"/>
          <w:kern w:val="0"/>
          <w:sz w:val="32"/>
          <w:szCs w:val="32"/>
          <w:shd w:val="clear" w:color="auto" w:fill="FFFFFF"/>
        </w:rPr>
        <w:t>, 18868817976</w:t>
      </w:r>
    </w:p>
    <w:p w14:paraId="6BA82F47" w14:textId="77777777" w:rsidR="00850D04" w:rsidRDefault="00850D04">
      <w:pPr>
        <w:pStyle w:val="ab"/>
        <w:widowControl/>
        <w:shd w:val="clear" w:color="auto" w:fill="FFFFFF"/>
        <w:spacing w:beforeAutospacing="0" w:afterAutospacing="0" w:line="600" w:lineRule="exact"/>
        <w:ind w:left="141" w:right="139" w:firstLineChars="200" w:firstLine="640"/>
        <w:jc w:val="right"/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</w:pPr>
    </w:p>
    <w:p w14:paraId="2E2AA11E" w14:textId="77777777" w:rsidR="00850D04" w:rsidRDefault="005E3547">
      <w:pPr>
        <w:pStyle w:val="ab"/>
        <w:widowControl/>
        <w:shd w:val="clear" w:color="auto" w:fill="FFFFFF"/>
        <w:spacing w:beforeAutospacing="0" w:afterAutospacing="0" w:line="600" w:lineRule="exact"/>
        <w:ind w:left="141" w:right="139" w:firstLineChars="200" w:firstLine="640"/>
        <w:jc w:val="right"/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Calibri" w:eastAsia="仿宋_GB2312" w:hAnsi="Calibri" w:cs="Calibri"/>
          <w:color w:val="000000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浙江大学竺可桢学院</w:t>
      </w:r>
    </w:p>
    <w:p w14:paraId="3473CC26" w14:textId="77777777" w:rsidR="00850D04" w:rsidRDefault="005E3547">
      <w:pPr>
        <w:pStyle w:val="ab"/>
        <w:widowControl/>
        <w:shd w:val="clear" w:color="auto" w:fill="FFFFFF"/>
        <w:spacing w:beforeAutospacing="0" w:afterAutospacing="0" w:line="600" w:lineRule="exact"/>
        <w:ind w:left="141" w:right="139" w:firstLineChars="200" w:firstLine="640"/>
        <w:jc w:val="right"/>
        <w:rPr>
          <w:rFonts w:ascii="仿宋_GB2312" w:eastAsia="仿宋_GB2312" w:hAnsi="仿宋" w:cs="仿宋" w:hint="eastAsia"/>
          <w:color w:val="151515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浙江大学物理学院</w:t>
      </w:r>
    </w:p>
    <w:p w14:paraId="596B95E2" w14:textId="77777777" w:rsidR="00850D04" w:rsidRDefault="005E3547">
      <w:pPr>
        <w:pStyle w:val="ab"/>
        <w:widowControl/>
        <w:shd w:val="clear" w:color="auto" w:fill="FFFFFF"/>
        <w:spacing w:beforeAutospacing="0" w:afterAutospacing="0" w:line="600" w:lineRule="exact"/>
        <w:ind w:left="141" w:right="139" w:firstLineChars="200" w:firstLine="640"/>
        <w:jc w:val="right"/>
        <w:rPr>
          <w:rFonts w:ascii="仿宋_GB2312" w:eastAsia="仿宋_GB2312" w:hAnsi="仿宋" w:cs="仿宋" w:hint="eastAsia"/>
          <w:color w:val="151515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2024年7月2</w:t>
      </w:r>
      <w:r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sectPr w:rsidR="00850D04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5MjMwYzg0ODAxMWM0MGU4ZDcyNDNkNjE0ZjEwNzgifQ=="/>
  </w:docVars>
  <w:rsids>
    <w:rsidRoot w:val="00096B3B"/>
    <w:rsid w:val="F9AEB979"/>
    <w:rsid w:val="0004758F"/>
    <w:rsid w:val="00096B3B"/>
    <w:rsid w:val="000A6B0A"/>
    <w:rsid w:val="000B0996"/>
    <w:rsid w:val="000B416E"/>
    <w:rsid w:val="000E7E03"/>
    <w:rsid w:val="00102F5B"/>
    <w:rsid w:val="00110CC1"/>
    <w:rsid w:val="001A16BE"/>
    <w:rsid w:val="001B102C"/>
    <w:rsid w:val="002317E0"/>
    <w:rsid w:val="002338F2"/>
    <w:rsid w:val="002820C7"/>
    <w:rsid w:val="00286228"/>
    <w:rsid w:val="002B3D58"/>
    <w:rsid w:val="002B7839"/>
    <w:rsid w:val="003A4E19"/>
    <w:rsid w:val="003C43F3"/>
    <w:rsid w:val="003D5DBC"/>
    <w:rsid w:val="00411B6A"/>
    <w:rsid w:val="00435A8D"/>
    <w:rsid w:val="00460FF4"/>
    <w:rsid w:val="00464C8A"/>
    <w:rsid w:val="00467106"/>
    <w:rsid w:val="004C7479"/>
    <w:rsid w:val="005011EE"/>
    <w:rsid w:val="005034FA"/>
    <w:rsid w:val="00523EB2"/>
    <w:rsid w:val="00595B5E"/>
    <w:rsid w:val="00597C3A"/>
    <w:rsid w:val="005C5E05"/>
    <w:rsid w:val="005E3547"/>
    <w:rsid w:val="005E6864"/>
    <w:rsid w:val="006023BE"/>
    <w:rsid w:val="00611156"/>
    <w:rsid w:val="00613C0A"/>
    <w:rsid w:val="00671019"/>
    <w:rsid w:val="00691AEA"/>
    <w:rsid w:val="006F60F6"/>
    <w:rsid w:val="007015EC"/>
    <w:rsid w:val="00713D6C"/>
    <w:rsid w:val="007651CD"/>
    <w:rsid w:val="007D06D2"/>
    <w:rsid w:val="008246EB"/>
    <w:rsid w:val="00824E40"/>
    <w:rsid w:val="00827604"/>
    <w:rsid w:val="00837B82"/>
    <w:rsid w:val="00850D04"/>
    <w:rsid w:val="00871F47"/>
    <w:rsid w:val="008F247E"/>
    <w:rsid w:val="009248F3"/>
    <w:rsid w:val="00956493"/>
    <w:rsid w:val="009B526A"/>
    <w:rsid w:val="009D7602"/>
    <w:rsid w:val="00A2349B"/>
    <w:rsid w:val="00A7131E"/>
    <w:rsid w:val="00A76AD4"/>
    <w:rsid w:val="00A801FF"/>
    <w:rsid w:val="00A84937"/>
    <w:rsid w:val="00AE4588"/>
    <w:rsid w:val="00AF44D9"/>
    <w:rsid w:val="00B05E2F"/>
    <w:rsid w:val="00B25000"/>
    <w:rsid w:val="00B3254E"/>
    <w:rsid w:val="00B52007"/>
    <w:rsid w:val="00B524A8"/>
    <w:rsid w:val="00B714BA"/>
    <w:rsid w:val="00B75F1F"/>
    <w:rsid w:val="00B760E7"/>
    <w:rsid w:val="00BB0FA4"/>
    <w:rsid w:val="00C110F2"/>
    <w:rsid w:val="00C15255"/>
    <w:rsid w:val="00C90D7F"/>
    <w:rsid w:val="00CF07AD"/>
    <w:rsid w:val="00CF3FC5"/>
    <w:rsid w:val="00D82F35"/>
    <w:rsid w:val="00DA475C"/>
    <w:rsid w:val="00DC4515"/>
    <w:rsid w:val="00DF764A"/>
    <w:rsid w:val="00E52043"/>
    <w:rsid w:val="00E8005C"/>
    <w:rsid w:val="00EB4B47"/>
    <w:rsid w:val="00F507C6"/>
    <w:rsid w:val="00F54F75"/>
    <w:rsid w:val="00FC794A"/>
    <w:rsid w:val="13243BB7"/>
    <w:rsid w:val="16353F73"/>
    <w:rsid w:val="1C791914"/>
    <w:rsid w:val="270147FF"/>
    <w:rsid w:val="29CD6057"/>
    <w:rsid w:val="34ED0CC7"/>
    <w:rsid w:val="376E3B4C"/>
    <w:rsid w:val="4036112A"/>
    <w:rsid w:val="532C4C5A"/>
    <w:rsid w:val="5CC82FE7"/>
    <w:rsid w:val="6E914499"/>
    <w:rsid w:val="76606C8A"/>
    <w:rsid w:val="7D2F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5E769"/>
  <w15:docId w15:val="{34A88CFB-AF5D-487B-8571-863A7625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semiHidden/>
    <w:unhideWhenUsed/>
    <w:rPr>
      <w:b/>
      <w:bCs/>
    </w:rPr>
  </w:style>
  <w:style w:type="character" w:styleId="ae">
    <w:name w:val="FollowedHyperlink"/>
    <w:basedOn w:val="a0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rPr>
      <w:color w:val="0000FF"/>
      <w:u w:val="single"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ymayt@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1197</Words>
  <Characters>125</Characters>
  <Application>Microsoft Office Word</Application>
  <DocSecurity>0</DocSecurity>
  <Lines>1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赵阳</cp:lastModifiedBy>
  <cp:revision>13</cp:revision>
  <cp:lastPrinted>2018-07-20T11:37:00Z</cp:lastPrinted>
  <dcterms:created xsi:type="dcterms:W3CDTF">2023-07-24T02:37:00Z</dcterms:created>
  <dcterms:modified xsi:type="dcterms:W3CDTF">2024-07-24T12:49:00Z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F44BB5289ADC4566B3D621515F8C8499_13</vt:lpwstr>
  </property>
</Properties>
</file>