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87A0" w14:textId="77777777" w:rsidR="00B359CB" w:rsidRDefault="00672FC2" w:rsidP="00B359CB">
      <w:pPr>
        <w:widowControl/>
        <w:shd w:val="clear" w:color="auto" w:fill="FFFFFF"/>
        <w:spacing w:line="600" w:lineRule="exact"/>
        <w:ind w:firstLineChars="200" w:firstLine="880"/>
        <w:jc w:val="center"/>
        <w:rPr>
          <w:rFonts w:ascii="方正小标宋简体" w:eastAsia="方正小标宋简体" w:hAnsi="仿宋" w:cs="仿宋"/>
          <w:bCs/>
          <w:color w:val="040404"/>
          <w:kern w:val="0"/>
          <w:sz w:val="44"/>
          <w:szCs w:val="44"/>
          <w:shd w:val="clear" w:color="auto" w:fill="FFFFFF"/>
        </w:rPr>
      </w:pPr>
      <w:r w:rsidRPr="00B359CB">
        <w:rPr>
          <w:rFonts w:ascii="方正小标宋简体" w:eastAsia="方正小标宋简体" w:hAnsi="仿宋" w:cs="仿宋" w:hint="eastAsia"/>
          <w:bCs/>
          <w:color w:val="040404"/>
          <w:kern w:val="0"/>
          <w:sz w:val="44"/>
          <w:szCs w:val="44"/>
          <w:shd w:val="clear" w:color="auto" w:fill="FFFFFF"/>
        </w:rPr>
        <w:t>浙江大学生物科学（求是科学班）</w:t>
      </w:r>
    </w:p>
    <w:p w14:paraId="10C10016" w14:textId="77777777" w:rsidR="000E23E8" w:rsidRPr="00B359CB" w:rsidRDefault="00672FC2" w:rsidP="00B359CB">
      <w:pPr>
        <w:widowControl/>
        <w:shd w:val="clear" w:color="auto" w:fill="FFFFFF"/>
        <w:spacing w:line="600" w:lineRule="exact"/>
        <w:ind w:firstLineChars="200" w:firstLine="880"/>
        <w:jc w:val="center"/>
        <w:rPr>
          <w:rFonts w:ascii="方正小标宋简体" w:eastAsia="方正小标宋简体" w:hAnsi="仿宋" w:cs="仿宋"/>
          <w:bCs/>
          <w:color w:val="040404"/>
          <w:kern w:val="0"/>
          <w:sz w:val="44"/>
          <w:szCs w:val="44"/>
          <w:shd w:val="clear" w:color="auto" w:fill="FFFFFF"/>
        </w:rPr>
      </w:pPr>
      <w:r w:rsidRPr="00B359CB">
        <w:rPr>
          <w:rFonts w:ascii="方正小标宋简体" w:eastAsia="方正小标宋简体" w:hAnsi="仿宋" w:cs="仿宋" w:hint="eastAsia"/>
          <w:bCs/>
          <w:color w:val="040404"/>
          <w:kern w:val="0"/>
          <w:sz w:val="44"/>
          <w:szCs w:val="44"/>
          <w:shd w:val="clear" w:color="auto" w:fill="FFFFFF"/>
        </w:rPr>
        <w:t>2023年招生简章</w:t>
      </w:r>
    </w:p>
    <w:p w14:paraId="572D0250" w14:textId="77777777" w:rsidR="000E23E8" w:rsidRDefault="000E23E8" w:rsidP="00966B93">
      <w:pPr>
        <w:widowControl/>
        <w:shd w:val="clear" w:color="auto" w:fill="FFFFFF"/>
        <w:spacing w:line="600" w:lineRule="exact"/>
        <w:ind w:firstLine="200"/>
        <w:rPr>
          <w:rFonts w:ascii="仿宋" w:eastAsia="仿宋" w:hAnsi="仿宋" w:cs="仿宋"/>
          <w:b/>
          <w:bCs/>
          <w:color w:val="040404"/>
          <w:kern w:val="0"/>
          <w:sz w:val="36"/>
          <w:szCs w:val="36"/>
          <w:shd w:val="clear" w:color="auto" w:fill="FFFFFF"/>
        </w:rPr>
      </w:pPr>
    </w:p>
    <w:p w14:paraId="74BEAB59" w14:textId="77777777" w:rsidR="000E23E8" w:rsidRPr="00800CBE" w:rsidRDefault="00672FC2" w:rsidP="00800CBE">
      <w:pPr>
        <w:spacing w:line="600" w:lineRule="exact"/>
        <w:ind w:firstLine="200"/>
        <w:jc w:val="center"/>
        <w:rPr>
          <w:rFonts w:ascii="黑体" w:eastAsia="黑体" w:hAnsi="黑体" w:cs="仿宋"/>
          <w:bCs/>
          <w:sz w:val="32"/>
          <w:szCs w:val="32"/>
        </w:rPr>
      </w:pPr>
      <w:r w:rsidRPr="00800CBE">
        <w:rPr>
          <w:rFonts w:ascii="黑体" w:eastAsia="黑体" w:hAnsi="黑体" w:cs="仿宋" w:hint="eastAsia"/>
          <w:bCs/>
          <w:sz w:val="32"/>
          <w:szCs w:val="32"/>
        </w:rPr>
        <w:t>【班级介绍】</w:t>
      </w:r>
    </w:p>
    <w:p w14:paraId="51C071F0" w14:textId="77777777" w:rsidR="000E23E8" w:rsidRPr="00672FC2" w:rsidRDefault="00672FC2" w:rsidP="00966B93">
      <w:pPr>
        <w:widowControl/>
        <w:shd w:val="clear" w:color="auto" w:fill="FFFFFF"/>
        <w:spacing w:line="600" w:lineRule="exact"/>
        <w:ind w:firstLineChars="200" w:firstLine="643"/>
        <w:rPr>
          <w:rFonts w:ascii="仿宋_GB2312" w:eastAsia="仿宋_GB2312" w:hAnsi="仿宋" w:cs="仿宋"/>
          <w:b/>
          <w:color w:val="040404"/>
          <w:kern w:val="0"/>
          <w:sz w:val="32"/>
          <w:szCs w:val="32"/>
        </w:rPr>
      </w:pPr>
      <w:r w:rsidRPr="00672FC2">
        <w:rPr>
          <w:rFonts w:ascii="仿宋_GB2312" w:eastAsia="仿宋_GB2312" w:hAnsi="仿宋" w:cs="仿宋" w:hint="eastAsia"/>
          <w:b/>
          <w:bCs/>
          <w:color w:val="040404"/>
          <w:kern w:val="0"/>
          <w:sz w:val="32"/>
          <w:szCs w:val="32"/>
        </w:rPr>
        <w:t>生物科学（求是科学班）</w:t>
      </w:r>
      <w:r w:rsidRPr="00672FC2">
        <w:rPr>
          <w:rFonts w:ascii="仿宋_GB2312" w:eastAsia="仿宋_GB2312" w:hAnsi="仿宋" w:cs="仿宋" w:hint="eastAsia"/>
          <w:color w:val="040404"/>
          <w:kern w:val="0"/>
          <w:sz w:val="32"/>
          <w:szCs w:val="32"/>
        </w:rPr>
        <w:t>旨在培养掌握扎实的生物科学专业知识和研究技能，具备创新素质和广阔的</w:t>
      </w:r>
      <w:bookmarkStart w:id="0" w:name="OLE_LINK1"/>
      <w:r w:rsidRPr="00672FC2">
        <w:rPr>
          <w:rFonts w:ascii="仿宋_GB2312" w:eastAsia="仿宋_GB2312" w:hAnsi="仿宋" w:cs="仿宋" w:hint="eastAsia"/>
          <w:color w:val="040404"/>
          <w:kern w:val="0"/>
          <w:sz w:val="32"/>
          <w:szCs w:val="32"/>
        </w:rPr>
        <w:t>国际视野</w:t>
      </w:r>
      <w:bookmarkEnd w:id="0"/>
      <w:r w:rsidRPr="00672FC2">
        <w:rPr>
          <w:rFonts w:ascii="仿宋_GB2312" w:eastAsia="仿宋_GB2312" w:hAnsi="仿宋" w:cs="仿宋" w:hint="eastAsia"/>
          <w:color w:val="040404"/>
          <w:kern w:val="0"/>
          <w:sz w:val="32"/>
          <w:szCs w:val="32"/>
        </w:rPr>
        <w:t>，对生物科学具有浓厚兴趣的高精尖人才，毕业生要求进入世界一流大学和顶尖学科深造，立志成为生物科学未来的领军人物和世界一流生物学家。</w:t>
      </w:r>
      <w:r w:rsidRPr="00672FC2">
        <w:rPr>
          <w:rFonts w:ascii="Calibri" w:eastAsia="仿宋_GB2312" w:hAnsi="Calibri" w:cs="Calibri"/>
          <w:color w:val="040404"/>
          <w:kern w:val="0"/>
          <w:sz w:val="32"/>
          <w:szCs w:val="32"/>
        </w:rPr>
        <w:t> </w:t>
      </w:r>
      <w:r w:rsidRPr="00672FC2">
        <w:rPr>
          <w:rFonts w:ascii="仿宋_GB2312" w:eastAsia="仿宋_GB2312" w:hAnsi="仿宋" w:cs="仿宋" w:hint="eastAsia"/>
          <w:b/>
          <w:color w:val="040404"/>
          <w:kern w:val="0"/>
          <w:sz w:val="32"/>
          <w:szCs w:val="32"/>
        </w:rPr>
        <w:t xml:space="preserve">   </w:t>
      </w:r>
    </w:p>
    <w:p w14:paraId="5EDFE0B9" w14:textId="58A31077" w:rsidR="00800CBE" w:rsidRPr="005566E8" w:rsidRDefault="005566E8" w:rsidP="005566E8">
      <w:pPr>
        <w:spacing w:line="600" w:lineRule="exact"/>
        <w:ind w:firstLine="200"/>
        <w:jc w:val="center"/>
        <w:rPr>
          <w:rFonts w:ascii="黑体" w:eastAsia="黑体" w:hAnsi="黑体" w:cs="仿宋"/>
          <w:bCs/>
          <w:sz w:val="32"/>
          <w:szCs w:val="32"/>
        </w:rPr>
      </w:pPr>
      <w:r>
        <w:rPr>
          <w:rFonts w:ascii="黑体" w:eastAsia="黑体" w:hAnsi="黑体" w:cs="仿宋" w:hint="eastAsia"/>
          <w:bCs/>
          <w:sz w:val="32"/>
          <w:szCs w:val="32"/>
        </w:rPr>
        <w:t>【</w:t>
      </w:r>
      <w:r w:rsidR="00800CBE" w:rsidRPr="005566E8">
        <w:rPr>
          <w:rFonts w:ascii="黑体" w:eastAsia="黑体" w:hAnsi="黑体" w:cs="仿宋" w:hint="eastAsia"/>
          <w:bCs/>
          <w:sz w:val="32"/>
          <w:szCs w:val="32"/>
        </w:rPr>
        <w:t>培养特色</w:t>
      </w:r>
      <w:r>
        <w:rPr>
          <w:rFonts w:ascii="黑体" w:eastAsia="黑体" w:hAnsi="黑体" w:cs="仿宋" w:hint="eastAsia"/>
          <w:bCs/>
          <w:sz w:val="32"/>
          <w:szCs w:val="32"/>
        </w:rPr>
        <w:t>】</w:t>
      </w:r>
    </w:p>
    <w:p w14:paraId="4DBCFF8F" w14:textId="77777777" w:rsidR="000E23E8"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与国际一流名校接轨的培养方案-国内外名师小班化互动教学-国际名校交流学习-专业导师制及一流的科研训练。</w:t>
      </w:r>
    </w:p>
    <w:p w14:paraId="66A4EF6F" w14:textId="77777777" w:rsidR="00672FC2" w:rsidRPr="00672FC2" w:rsidRDefault="00672FC2" w:rsidP="00672FC2">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生物科学（求是科学班）学生全面发展，在学业、综合素质、为人等诸方面都受到本校教师和外聘专家学者的一致肯定和好评。大多数学生毕业后赴哈佛大学、耶鲁大学、MIT、加州理工学院、芝加哥大学、哥伦比亚大学、宾夕法尼亚大学、UCLA、UCSD、贝勒医学院、多伦多大学、德国海德堡大学、新加坡国立大学、澳大利亚国立大学等国际一流高校读博深造或留校继续深造。</w:t>
      </w:r>
    </w:p>
    <w:p w14:paraId="60825109" w14:textId="77777777" w:rsidR="000E23E8" w:rsidRPr="00800CBE" w:rsidRDefault="00800CBE" w:rsidP="00800CBE">
      <w:pPr>
        <w:widowControl/>
        <w:shd w:val="clear" w:color="auto" w:fill="FFFFFF"/>
        <w:spacing w:line="600" w:lineRule="exact"/>
        <w:ind w:firstLineChars="200" w:firstLine="640"/>
        <w:rPr>
          <w:rFonts w:ascii="黑体" w:eastAsia="黑体" w:hAnsi="黑体" w:cs="仿宋"/>
          <w:color w:val="040404"/>
          <w:kern w:val="0"/>
          <w:sz w:val="32"/>
          <w:szCs w:val="32"/>
        </w:rPr>
      </w:pPr>
      <w:r w:rsidRPr="00800CBE">
        <w:rPr>
          <w:rFonts w:ascii="黑体" w:eastAsia="黑体" w:hAnsi="黑体" w:cs="仿宋" w:hint="eastAsia"/>
          <w:color w:val="040404"/>
          <w:kern w:val="0"/>
          <w:sz w:val="32"/>
          <w:szCs w:val="32"/>
        </w:rPr>
        <w:t>一、</w:t>
      </w:r>
      <w:r w:rsidR="00672FC2" w:rsidRPr="00800CBE">
        <w:rPr>
          <w:rFonts w:ascii="黑体" w:eastAsia="黑体" w:hAnsi="黑体" w:cs="仿宋" w:hint="eastAsia"/>
          <w:color w:val="040404"/>
          <w:kern w:val="0"/>
          <w:sz w:val="32"/>
          <w:szCs w:val="32"/>
        </w:rPr>
        <w:t>全程实施卓越培养计划</w:t>
      </w:r>
    </w:p>
    <w:p w14:paraId="026BACB3" w14:textId="77777777"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生物科学（求是科学班）的数理化和计算机等基础课由浙江大学竺可桢学院设计开课，配备了全校最优秀的师资。专业课由</w:t>
      </w:r>
      <w:r w:rsidRPr="00672FC2">
        <w:rPr>
          <w:rFonts w:ascii="仿宋_GB2312" w:eastAsia="仿宋_GB2312" w:hAnsi="仿宋" w:cs="仿宋" w:hint="eastAsia"/>
          <w:color w:val="040404"/>
          <w:kern w:val="0"/>
          <w:sz w:val="32"/>
          <w:szCs w:val="32"/>
        </w:rPr>
        <w:lastRenderedPageBreak/>
        <w:t>浙江大学生命科学学院开设，生物化学、细胞生物学、分子生物学、遗传学、发育生物学、神经生物学、生态学等核心课程全部采用国际公认的优秀英文教材，全英文或双语授课。采用小班授课模式，用启发式授课促进学生进行探究性学习，培养学生主动思考、创新思维的能力。</w:t>
      </w:r>
    </w:p>
    <w:p w14:paraId="77CD0E1D" w14:textId="77777777"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专业核心课程采取“校内名师+海内外名师”的教师团队模式，在充分投入浙江大学高水平教师的基础上，聘请了一大批国内外大师和著名学者参与教学。</w:t>
      </w:r>
    </w:p>
    <w:p w14:paraId="10A36C7F" w14:textId="77777777" w:rsidR="000E23E8" w:rsidRPr="00800CBE" w:rsidRDefault="00800CBE" w:rsidP="00800CBE">
      <w:pPr>
        <w:widowControl/>
        <w:shd w:val="clear" w:color="auto" w:fill="FFFFFF"/>
        <w:spacing w:line="600" w:lineRule="exact"/>
        <w:ind w:firstLineChars="200" w:firstLine="640"/>
        <w:rPr>
          <w:rFonts w:ascii="黑体" w:eastAsia="黑体" w:hAnsi="黑体" w:cs="仿宋"/>
          <w:color w:val="040404"/>
          <w:kern w:val="0"/>
          <w:sz w:val="32"/>
          <w:szCs w:val="32"/>
        </w:rPr>
      </w:pPr>
      <w:r>
        <w:rPr>
          <w:rFonts w:ascii="黑体" w:eastAsia="黑体" w:hAnsi="黑体" w:cs="仿宋" w:hint="eastAsia"/>
          <w:color w:val="040404"/>
          <w:kern w:val="0"/>
          <w:sz w:val="32"/>
          <w:szCs w:val="32"/>
        </w:rPr>
        <w:t>二、</w:t>
      </w:r>
      <w:r w:rsidR="00672FC2" w:rsidRPr="00800CBE">
        <w:rPr>
          <w:rFonts w:ascii="黑体" w:eastAsia="黑体" w:hAnsi="黑体" w:cs="仿宋" w:hint="eastAsia"/>
          <w:color w:val="040404"/>
          <w:kern w:val="0"/>
          <w:sz w:val="32"/>
          <w:szCs w:val="32"/>
        </w:rPr>
        <w:t>实施专业导师制</w:t>
      </w:r>
    </w:p>
    <w:p w14:paraId="6885F536" w14:textId="77777777"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学生在大二第一学期通过实验室轮转和双向选择选定具有博士生招生资格的博导教授作为专业导师，进入专业导师的课题组和实验室，在参与科学研究的过程中学习，在导师的指导下进行个性化培养。专业导师全方位指导学生的学业、科学研究能力培养和人格塑造。</w:t>
      </w:r>
    </w:p>
    <w:p w14:paraId="761D17D8" w14:textId="77777777" w:rsidR="000E23E8" w:rsidRPr="00800CBE" w:rsidRDefault="00800CBE" w:rsidP="00800CBE">
      <w:pPr>
        <w:widowControl/>
        <w:shd w:val="clear" w:color="auto" w:fill="FFFFFF"/>
        <w:spacing w:line="600" w:lineRule="exact"/>
        <w:ind w:firstLineChars="200" w:firstLine="640"/>
        <w:rPr>
          <w:rFonts w:ascii="黑体" w:eastAsia="黑体" w:hAnsi="黑体" w:cs="仿宋"/>
          <w:color w:val="040404"/>
          <w:kern w:val="0"/>
          <w:sz w:val="32"/>
          <w:szCs w:val="32"/>
        </w:rPr>
      </w:pPr>
      <w:r>
        <w:rPr>
          <w:rFonts w:ascii="黑体" w:eastAsia="黑体" w:hAnsi="黑体" w:cs="仿宋" w:hint="eastAsia"/>
          <w:color w:val="040404"/>
          <w:kern w:val="0"/>
          <w:sz w:val="32"/>
          <w:szCs w:val="32"/>
        </w:rPr>
        <w:t>三、</w:t>
      </w:r>
      <w:r w:rsidR="00672FC2" w:rsidRPr="00800CBE">
        <w:rPr>
          <w:rFonts w:ascii="黑体" w:eastAsia="黑体" w:hAnsi="黑体" w:cs="仿宋" w:hint="eastAsia"/>
          <w:color w:val="040404"/>
          <w:kern w:val="0"/>
          <w:sz w:val="32"/>
          <w:szCs w:val="32"/>
        </w:rPr>
        <w:t>国际化培养</w:t>
      </w:r>
    </w:p>
    <w:p w14:paraId="5528A3A4" w14:textId="39DA9D75"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生物科学（求是科学班）在本科四年期间有多次出国</w:t>
      </w:r>
      <w:r w:rsidR="004969A2">
        <w:rPr>
          <w:rFonts w:ascii="仿宋_GB2312" w:eastAsia="仿宋_GB2312" w:hAnsi="仿宋" w:cs="仿宋" w:hint="eastAsia"/>
          <w:color w:val="040404"/>
          <w:kern w:val="0"/>
          <w:sz w:val="32"/>
          <w:szCs w:val="32"/>
        </w:rPr>
        <w:t>（境）</w:t>
      </w:r>
      <w:r w:rsidRPr="00672FC2">
        <w:rPr>
          <w:rFonts w:ascii="仿宋_GB2312" w:eastAsia="仿宋_GB2312" w:hAnsi="仿宋" w:cs="仿宋" w:hint="eastAsia"/>
          <w:color w:val="040404"/>
          <w:kern w:val="0"/>
          <w:sz w:val="32"/>
          <w:szCs w:val="32"/>
        </w:rPr>
        <w:t>交流机会，包括参加国外一流高校的暑期班、科研训练和国际顶尖学术会议，优秀学生可以赴国际一流高校完成毕业论文。学院提供国际往返旅费和大部分的学习费用。</w:t>
      </w:r>
    </w:p>
    <w:p w14:paraId="131AB342" w14:textId="77777777" w:rsidR="000E23E8" w:rsidRPr="00800CBE" w:rsidRDefault="00672FC2" w:rsidP="00800CBE">
      <w:pPr>
        <w:spacing w:line="600" w:lineRule="exact"/>
        <w:ind w:firstLine="200"/>
        <w:jc w:val="center"/>
        <w:rPr>
          <w:rFonts w:ascii="黑体" w:eastAsia="黑体" w:hAnsi="黑体" w:cs="仿宋"/>
          <w:bCs/>
          <w:sz w:val="32"/>
          <w:szCs w:val="32"/>
        </w:rPr>
      </w:pPr>
      <w:r w:rsidRPr="00800CBE">
        <w:rPr>
          <w:rFonts w:ascii="黑体" w:eastAsia="黑体" w:hAnsi="黑体" w:cs="仿宋" w:hint="eastAsia"/>
          <w:bCs/>
          <w:sz w:val="32"/>
          <w:szCs w:val="32"/>
        </w:rPr>
        <w:t>【选拔要求】</w:t>
      </w:r>
    </w:p>
    <w:p w14:paraId="025B94F1" w14:textId="77777777" w:rsidR="000E23E8" w:rsidRDefault="00672FC2" w:rsidP="00966B93">
      <w:pPr>
        <w:widowControl/>
        <w:shd w:val="clear" w:color="auto" w:fill="FFFFFF"/>
        <w:spacing w:line="600" w:lineRule="exact"/>
        <w:ind w:firstLine="200"/>
        <w:rPr>
          <w:rFonts w:ascii="仿宋" w:eastAsia="仿宋" w:hAnsi="仿宋" w:cs="仿宋"/>
          <w:color w:val="040404"/>
          <w:kern w:val="0"/>
          <w:sz w:val="32"/>
          <w:szCs w:val="32"/>
        </w:rPr>
      </w:pPr>
      <w:r>
        <w:rPr>
          <w:rFonts w:ascii="仿宋" w:eastAsia="仿宋" w:hAnsi="仿宋" w:cs="仿宋" w:hint="eastAsia"/>
          <w:b/>
          <w:bCs/>
          <w:color w:val="040404"/>
          <w:kern w:val="0"/>
          <w:sz w:val="32"/>
          <w:szCs w:val="32"/>
        </w:rPr>
        <w:t>招生</w:t>
      </w:r>
      <w:r w:rsidR="00800CBE">
        <w:rPr>
          <w:rFonts w:ascii="仿宋" w:eastAsia="仿宋" w:hAnsi="仿宋" w:cs="仿宋" w:hint="eastAsia"/>
          <w:b/>
          <w:bCs/>
          <w:color w:val="040404"/>
          <w:kern w:val="0"/>
          <w:sz w:val="32"/>
          <w:szCs w:val="32"/>
        </w:rPr>
        <w:t>容量</w:t>
      </w:r>
      <w:r>
        <w:rPr>
          <w:rFonts w:ascii="仿宋" w:eastAsia="仿宋" w:hAnsi="仿宋" w:cs="仿宋" w:hint="eastAsia"/>
          <w:b/>
          <w:bCs/>
          <w:color w:val="040404"/>
          <w:kern w:val="0"/>
          <w:sz w:val="32"/>
          <w:szCs w:val="32"/>
        </w:rPr>
        <w:t>：</w:t>
      </w:r>
      <w:r w:rsidRPr="00672FC2">
        <w:rPr>
          <w:rFonts w:ascii="仿宋_GB2312" w:eastAsia="仿宋_GB2312" w:hAnsi="仿宋" w:cs="仿宋" w:hint="eastAsia"/>
          <w:color w:val="040404"/>
          <w:kern w:val="0"/>
          <w:sz w:val="32"/>
          <w:szCs w:val="32"/>
        </w:rPr>
        <w:t>15人</w:t>
      </w:r>
    </w:p>
    <w:p w14:paraId="0E6D8A3D" w14:textId="77777777" w:rsidR="000E23E8" w:rsidRDefault="00672FC2" w:rsidP="00966B93">
      <w:pPr>
        <w:widowControl/>
        <w:shd w:val="clear" w:color="auto" w:fill="FFFFFF"/>
        <w:spacing w:line="600" w:lineRule="exact"/>
        <w:ind w:firstLine="200"/>
        <w:rPr>
          <w:rFonts w:ascii="仿宋" w:eastAsia="仿宋" w:hAnsi="仿宋" w:cs="仿宋"/>
          <w:color w:val="040404"/>
          <w:kern w:val="0"/>
          <w:sz w:val="32"/>
          <w:szCs w:val="32"/>
        </w:rPr>
      </w:pPr>
      <w:r>
        <w:rPr>
          <w:rFonts w:ascii="仿宋" w:eastAsia="仿宋" w:hAnsi="仿宋" w:cs="仿宋" w:hint="eastAsia"/>
          <w:b/>
          <w:bCs/>
          <w:color w:val="040404"/>
          <w:kern w:val="0"/>
          <w:sz w:val="32"/>
          <w:szCs w:val="32"/>
        </w:rPr>
        <w:lastRenderedPageBreak/>
        <w:t>选拔对象：</w:t>
      </w:r>
      <w:r w:rsidRPr="00672FC2">
        <w:rPr>
          <w:rFonts w:ascii="仿宋_GB2312" w:eastAsia="仿宋_GB2312" w:hAnsi="仿宋" w:cs="仿宋" w:hint="eastAsia"/>
          <w:color w:val="040404"/>
          <w:kern w:val="0"/>
          <w:sz w:val="32"/>
          <w:szCs w:val="32"/>
        </w:rPr>
        <w:t>浙江大学2023级对生物科学有浓厚兴趣，并有志于继续深造的优秀理工类学生（与学校政策已有约定的学生，除生物科学专业三位一体学生可以参加，其余均不能参加本次选拔）。优先选拔选考物理、化学且成绩优秀的考生；英语成绩优秀的考生、获得生物奥赛（全国）银牌及以上的考生，条件可适当放宽。</w:t>
      </w:r>
    </w:p>
    <w:p w14:paraId="1B5D11D8" w14:textId="77777777" w:rsidR="000E23E8" w:rsidRDefault="000E23E8" w:rsidP="00966B93">
      <w:pPr>
        <w:widowControl/>
        <w:shd w:val="clear" w:color="auto" w:fill="FFFFFF"/>
        <w:spacing w:line="600" w:lineRule="exact"/>
        <w:ind w:firstLine="200"/>
        <w:rPr>
          <w:rFonts w:ascii="仿宋" w:eastAsia="仿宋" w:hAnsi="仿宋" w:cs="仿宋"/>
          <w:b/>
          <w:color w:val="040404"/>
          <w:kern w:val="0"/>
          <w:sz w:val="32"/>
          <w:szCs w:val="32"/>
        </w:rPr>
      </w:pPr>
    </w:p>
    <w:p w14:paraId="5C82411E" w14:textId="77777777" w:rsidR="000E23E8" w:rsidRPr="00800CBE" w:rsidRDefault="00672FC2" w:rsidP="00800CBE">
      <w:pPr>
        <w:spacing w:line="600" w:lineRule="exact"/>
        <w:ind w:firstLine="200"/>
        <w:jc w:val="center"/>
        <w:rPr>
          <w:rFonts w:ascii="黑体" w:eastAsia="黑体" w:hAnsi="黑体" w:cs="仿宋"/>
          <w:bCs/>
          <w:sz w:val="32"/>
          <w:szCs w:val="32"/>
        </w:rPr>
      </w:pPr>
      <w:r w:rsidRPr="00800CBE">
        <w:rPr>
          <w:rFonts w:ascii="黑体" w:eastAsia="黑体" w:hAnsi="黑体" w:cs="仿宋" w:hint="eastAsia"/>
          <w:bCs/>
          <w:sz w:val="32"/>
          <w:szCs w:val="32"/>
        </w:rPr>
        <w:t>【咨询方式】</w:t>
      </w:r>
    </w:p>
    <w:p w14:paraId="0C08F7D7" w14:textId="77777777"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李老师，88206895，email: clsly@zju.edu.cn</w:t>
      </w:r>
    </w:p>
    <w:p w14:paraId="4F18A1B6" w14:textId="77777777" w:rsidR="000E23E8" w:rsidRPr="00672FC2" w:rsidRDefault="000E23E8"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p>
    <w:p w14:paraId="7F009C34" w14:textId="77777777" w:rsidR="000E23E8" w:rsidRPr="00672FC2" w:rsidRDefault="00672FC2" w:rsidP="00966B93">
      <w:pPr>
        <w:widowControl/>
        <w:shd w:val="clear" w:color="auto" w:fill="FFFFFF"/>
        <w:spacing w:line="600" w:lineRule="exact"/>
        <w:ind w:firstLineChars="200" w:firstLine="640"/>
        <w:rPr>
          <w:rFonts w:ascii="仿宋_GB2312" w:eastAsia="仿宋_GB2312" w:hAnsi="仿宋" w:cs="仿宋"/>
          <w:color w:val="040404"/>
          <w:kern w:val="0"/>
          <w:sz w:val="32"/>
          <w:szCs w:val="32"/>
        </w:rPr>
      </w:pPr>
      <w:r w:rsidRPr="00672FC2">
        <w:rPr>
          <w:rFonts w:ascii="Calibri" w:eastAsia="仿宋_GB2312" w:hAnsi="Calibri" w:cs="Calibri"/>
          <w:color w:val="040404"/>
          <w:kern w:val="0"/>
          <w:sz w:val="32"/>
          <w:szCs w:val="32"/>
        </w:rPr>
        <w:t> </w:t>
      </w:r>
    </w:p>
    <w:p w14:paraId="557575F8" w14:textId="77777777" w:rsidR="000E23E8" w:rsidRPr="00672FC2" w:rsidRDefault="00672FC2" w:rsidP="00800CBE">
      <w:pPr>
        <w:widowControl/>
        <w:shd w:val="clear" w:color="auto" w:fill="FFFFFF"/>
        <w:spacing w:line="600" w:lineRule="exact"/>
        <w:ind w:firstLine="200"/>
        <w:jc w:val="right"/>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浙江大学竺可桢学院</w:t>
      </w:r>
    </w:p>
    <w:p w14:paraId="163B8755" w14:textId="77777777" w:rsidR="000E23E8" w:rsidRPr="00672FC2" w:rsidRDefault="00672FC2" w:rsidP="00800CBE">
      <w:pPr>
        <w:widowControl/>
        <w:shd w:val="clear" w:color="auto" w:fill="FFFFFF"/>
        <w:spacing w:line="600" w:lineRule="exact"/>
        <w:ind w:firstLine="200"/>
        <w:jc w:val="right"/>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浙江大学生命科学学院</w:t>
      </w:r>
    </w:p>
    <w:p w14:paraId="04C3925D" w14:textId="77777777" w:rsidR="000E23E8" w:rsidRPr="00672FC2" w:rsidRDefault="00672FC2" w:rsidP="00800CBE">
      <w:pPr>
        <w:widowControl/>
        <w:shd w:val="clear" w:color="auto" w:fill="FFFFFF"/>
        <w:spacing w:line="600" w:lineRule="exact"/>
        <w:ind w:firstLine="200"/>
        <w:jc w:val="right"/>
        <w:rPr>
          <w:rFonts w:ascii="仿宋_GB2312" w:eastAsia="仿宋_GB2312" w:hAnsi="仿宋" w:cs="仿宋"/>
          <w:color w:val="040404"/>
          <w:kern w:val="0"/>
          <w:sz w:val="32"/>
          <w:szCs w:val="32"/>
        </w:rPr>
      </w:pPr>
      <w:r w:rsidRPr="00672FC2">
        <w:rPr>
          <w:rFonts w:ascii="仿宋_GB2312" w:eastAsia="仿宋_GB2312" w:hAnsi="仿宋" w:cs="仿宋" w:hint="eastAsia"/>
          <w:color w:val="040404"/>
          <w:kern w:val="0"/>
          <w:sz w:val="32"/>
          <w:szCs w:val="32"/>
        </w:rPr>
        <w:t>2023年</w:t>
      </w:r>
      <w:r w:rsidR="00C30A3E">
        <w:rPr>
          <w:rFonts w:ascii="仿宋_GB2312" w:eastAsia="仿宋_GB2312" w:hAnsi="仿宋" w:cs="仿宋"/>
          <w:color w:val="040404"/>
          <w:kern w:val="0"/>
          <w:sz w:val="32"/>
          <w:szCs w:val="32"/>
        </w:rPr>
        <w:t>7</w:t>
      </w:r>
      <w:r w:rsidRPr="00672FC2">
        <w:rPr>
          <w:rFonts w:ascii="仿宋_GB2312" w:eastAsia="仿宋_GB2312" w:hAnsi="仿宋" w:cs="仿宋" w:hint="eastAsia"/>
          <w:color w:val="040404"/>
          <w:kern w:val="0"/>
          <w:sz w:val="32"/>
          <w:szCs w:val="32"/>
        </w:rPr>
        <w:t>月</w:t>
      </w:r>
      <w:r w:rsidR="00C30A3E">
        <w:rPr>
          <w:rFonts w:ascii="仿宋_GB2312" w:eastAsia="仿宋_GB2312" w:hAnsi="仿宋" w:cs="仿宋" w:hint="eastAsia"/>
          <w:color w:val="040404"/>
          <w:kern w:val="0"/>
          <w:sz w:val="32"/>
          <w:szCs w:val="32"/>
        </w:rPr>
        <w:t>3</w:t>
      </w:r>
      <w:r w:rsidRPr="00672FC2">
        <w:rPr>
          <w:rFonts w:ascii="仿宋_GB2312" w:eastAsia="仿宋_GB2312" w:hAnsi="仿宋" w:cs="仿宋" w:hint="eastAsia"/>
          <w:color w:val="040404"/>
          <w:kern w:val="0"/>
          <w:sz w:val="32"/>
          <w:szCs w:val="32"/>
        </w:rPr>
        <w:t>1日</w:t>
      </w:r>
    </w:p>
    <w:sectPr w:rsidR="000E23E8" w:rsidRPr="00672FC2" w:rsidSect="00966B93">
      <w:pgSz w:w="11906" w:h="16838"/>
      <w:pgMar w:top="2098" w:right="1474"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ZWU5ZDkxNDU1OTBhYjU2YzMwZDA1ZWQ4MDc5MmMifQ=="/>
  </w:docVars>
  <w:rsids>
    <w:rsidRoot w:val="00794FD3"/>
    <w:rsid w:val="00000AD1"/>
    <w:rsid w:val="000617AC"/>
    <w:rsid w:val="00084DAC"/>
    <w:rsid w:val="00093245"/>
    <w:rsid w:val="000A6B13"/>
    <w:rsid w:val="000E23E8"/>
    <w:rsid w:val="000F4A6A"/>
    <w:rsid w:val="000F77A2"/>
    <w:rsid w:val="00151CEA"/>
    <w:rsid w:val="00187D9A"/>
    <w:rsid w:val="00193548"/>
    <w:rsid w:val="001A2D74"/>
    <w:rsid w:val="001A78D9"/>
    <w:rsid w:val="001B7251"/>
    <w:rsid w:val="00200972"/>
    <w:rsid w:val="00202FB4"/>
    <w:rsid w:val="0023742B"/>
    <w:rsid w:val="002D6B82"/>
    <w:rsid w:val="002E1F79"/>
    <w:rsid w:val="00316175"/>
    <w:rsid w:val="003632A7"/>
    <w:rsid w:val="00397C87"/>
    <w:rsid w:val="003A6F99"/>
    <w:rsid w:val="003F09A3"/>
    <w:rsid w:val="00476AF9"/>
    <w:rsid w:val="00490CA5"/>
    <w:rsid w:val="004969A2"/>
    <w:rsid w:val="004B594B"/>
    <w:rsid w:val="004F13F9"/>
    <w:rsid w:val="005566E8"/>
    <w:rsid w:val="005D1CC5"/>
    <w:rsid w:val="006142A9"/>
    <w:rsid w:val="00642255"/>
    <w:rsid w:val="00665225"/>
    <w:rsid w:val="00672FC2"/>
    <w:rsid w:val="0067680B"/>
    <w:rsid w:val="0068280A"/>
    <w:rsid w:val="0072624D"/>
    <w:rsid w:val="0075160E"/>
    <w:rsid w:val="00767303"/>
    <w:rsid w:val="00767A44"/>
    <w:rsid w:val="00793E7E"/>
    <w:rsid w:val="00794FD3"/>
    <w:rsid w:val="007B757D"/>
    <w:rsid w:val="00800CBE"/>
    <w:rsid w:val="008226B8"/>
    <w:rsid w:val="00827BCD"/>
    <w:rsid w:val="00857E23"/>
    <w:rsid w:val="00865604"/>
    <w:rsid w:val="008A359A"/>
    <w:rsid w:val="008B7AE9"/>
    <w:rsid w:val="00945277"/>
    <w:rsid w:val="00966B93"/>
    <w:rsid w:val="009A21CE"/>
    <w:rsid w:val="009B4AA1"/>
    <w:rsid w:val="009D30B1"/>
    <w:rsid w:val="00A33774"/>
    <w:rsid w:val="00AD7C0D"/>
    <w:rsid w:val="00B31701"/>
    <w:rsid w:val="00B359CB"/>
    <w:rsid w:val="00BF3529"/>
    <w:rsid w:val="00C04554"/>
    <w:rsid w:val="00C30A3E"/>
    <w:rsid w:val="00C47376"/>
    <w:rsid w:val="00CA45B8"/>
    <w:rsid w:val="00D670FB"/>
    <w:rsid w:val="00DA1F36"/>
    <w:rsid w:val="00E97B70"/>
    <w:rsid w:val="00EB0994"/>
    <w:rsid w:val="00EC1A25"/>
    <w:rsid w:val="00F733AE"/>
    <w:rsid w:val="00FD2F59"/>
    <w:rsid w:val="00FE2A3D"/>
    <w:rsid w:val="0BC11E97"/>
    <w:rsid w:val="0C1D21CF"/>
    <w:rsid w:val="0D270102"/>
    <w:rsid w:val="0D744266"/>
    <w:rsid w:val="13AB51CE"/>
    <w:rsid w:val="14D54C47"/>
    <w:rsid w:val="156D45CB"/>
    <w:rsid w:val="16F77FD4"/>
    <w:rsid w:val="1D75227E"/>
    <w:rsid w:val="20652327"/>
    <w:rsid w:val="284F2078"/>
    <w:rsid w:val="288B433D"/>
    <w:rsid w:val="30964D80"/>
    <w:rsid w:val="353E151D"/>
    <w:rsid w:val="361F004A"/>
    <w:rsid w:val="44D939BE"/>
    <w:rsid w:val="49B91AE4"/>
    <w:rsid w:val="4AFF51F2"/>
    <w:rsid w:val="4B525EDC"/>
    <w:rsid w:val="4E5728B5"/>
    <w:rsid w:val="57902FCB"/>
    <w:rsid w:val="5C5B2A0D"/>
    <w:rsid w:val="63877137"/>
    <w:rsid w:val="69A641DC"/>
    <w:rsid w:val="6B25675B"/>
    <w:rsid w:val="71B95DD7"/>
    <w:rsid w:val="78034BAC"/>
    <w:rsid w:val="7A9B522F"/>
    <w:rsid w:val="7A9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92C1"/>
  <w15:docId w15:val="{183501F0-1131-4314-BEF2-7D7D97D3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FBD7-CD93-4F1F-BF18-763AD827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167</Words>
  <Characters>954</Characters>
  <Application>Microsoft Office Word</Application>
  <DocSecurity>0</DocSecurity>
  <Lines>7</Lines>
  <Paragraphs>2</Paragraphs>
  <ScaleCrop>false</ScaleCrop>
  <Company>zju</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Yi</dc:creator>
  <cp:lastModifiedBy>赵阳</cp:lastModifiedBy>
  <cp:revision>18</cp:revision>
  <dcterms:created xsi:type="dcterms:W3CDTF">2023-07-12T07:21:00Z</dcterms:created>
  <dcterms:modified xsi:type="dcterms:W3CDTF">2023-07-31T14:05:00Z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7862FD59E4A040DA87142084F5B8C678_12</vt:lpwstr>
  </property>
</Properties>
</file>